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85" w:rsidRPr="002319FC" w:rsidRDefault="00C41785" w:rsidP="00C41785">
      <w:pPr>
        <w:pStyle w:val="EndnoteTex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319FC">
        <w:rPr>
          <w:rFonts w:ascii="Times New Roman" w:hAnsi="Times New Roman" w:cs="Times New Roman"/>
          <w:b/>
          <w:sz w:val="22"/>
          <w:szCs w:val="22"/>
          <w:lang w:val="en-US"/>
        </w:rPr>
        <w:t xml:space="preserve">                                                                                                             </w:t>
      </w:r>
      <w:bookmarkStart w:id="0" w:name="_Hlk162510107"/>
      <w:proofErr w:type="spellStart"/>
      <w:proofErr w:type="gramStart"/>
      <w:r>
        <w:rPr>
          <w:rFonts w:ascii="Times New Roman" w:hAnsi="Times New Roman" w:cs="Times New Roman"/>
          <w:b/>
          <w:sz w:val="22"/>
          <w:szCs w:val="22"/>
          <w:lang w:val="en-US"/>
        </w:rPr>
        <w:t>Anexa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nr.</w:t>
      </w:r>
      <w:proofErr w:type="gramEnd"/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BF68E3">
        <w:rPr>
          <w:rFonts w:ascii="Times New Roman" w:hAnsi="Times New Roman" w:cs="Times New Roman"/>
          <w:b/>
          <w:sz w:val="22"/>
          <w:szCs w:val="22"/>
          <w:lang w:val="en-US"/>
        </w:rPr>
        <w:t>3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La HCJ</w:t>
      </w:r>
      <w:r w:rsidRPr="002319FC">
        <w:rPr>
          <w:rFonts w:ascii="Times New Roman" w:hAnsi="Times New Roman" w:cs="Times New Roman"/>
          <w:b/>
          <w:sz w:val="22"/>
          <w:szCs w:val="22"/>
          <w:lang w:val="en-US"/>
        </w:rPr>
        <w:t xml:space="preserve"> nr.    …/…</w:t>
      </w:r>
    </w:p>
    <w:p w:rsidR="00C41785" w:rsidRPr="002319FC" w:rsidRDefault="00C41785" w:rsidP="00C41785">
      <w:pPr>
        <w:pStyle w:val="EndnoteTex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41785" w:rsidRPr="002319FC" w:rsidRDefault="00C41785" w:rsidP="00C41785">
      <w:pPr>
        <w:pStyle w:val="EndnoteTex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41785" w:rsidRPr="002319FC" w:rsidRDefault="00C41785" w:rsidP="00C41785">
      <w:pPr>
        <w:pStyle w:val="EndnoteTex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41785" w:rsidRDefault="00C41785" w:rsidP="00C41785">
      <w:pPr>
        <w:pStyle w:val="EndnoteText"/>
        <w:jc w:val="both"/>
        <w:rPr>
          <w:b/>
        </w:rPr>
      </w:pPr>
    </w:p>
    <w:bookmarkEnd w:id="0"/>
    <w:p w:rsidR="00C41785" w:rsidRDefault="00C41785" w:rsidP="00C41785">
      <w:pPr>
        <w:pStyle w:val="EndnoteText"/>
        <w:rPr>
          <w:rFonts w:ascii="Trebuchet MS" w:hAnsi="Trebuchet MS"/>
          <w:i/>
          <w:color w:val="000000"/>
          <w:sz w:val="24"/>
          <w:szCs w:val="24"/>
        </w:rPr>
      </w:pPr>
      <w:r w:rsidRPr="002319FC">
        <w:rPr>
          <w:rFonts w:ascii="Times New Roman" w:hAnsi="Times New Roman" w:cs="Times New Roman"/>
          <w:b/>
          <w:sz w:val="22"/>
          <w:szCs w:val="22"/>
        </w:rPr>
        <w:t>INDICATORII TEHNICO-ECONOMICI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60C4A">
        <w:rPr>
          <w:rFonts w:ascii="Times New Roman" w:hAnsi="Times New Roman" w:cs="Times New Roman"/>
          <w:b/>
          <w:sz w:val="22"/>
          <w:szCs w:val="22"/>
        </w:rPr>
        <w:t>a obiectivului de investiții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25B08">
        <w:rPr>
          <w:rFonts w:ascii="Trebuchet MS" w:hAnsi="Trebuchet MS"/>
          <w:color w:val="000000"/>
          <w:sz w:val="24"/>
          <w:szCs w:val="24"/>
        </w:rPr>
        <w:t>:</w:t>
      </w:r>
      <w:r w:rsidRPr="00225B08">
        <w:rPr>
          <w:rFonts w:ascii="Trebuchet MS" w:hAnsi="Trebuchet MS"/>
          <w:i/>
          <w:color w:val="000000"/>
          <w:sz w:val="24"/>
          <w:szCs w:val="24"/>
        </w:rPr>
        <w:t xml:space="preserve"> </w:t>
      </w:r>
    </w:p>
    <w:p w:rsidR="00C41785" w:rsidRPr="005550C5" w:rsidRDefault="00C41785" w:rsidP="00C41785">
      <w:pPr>
        <w:pStyle w:val="EndnoteText"/>
        <w:rPr>
          <w:rFonts w:ascii="Times New Roman" w:hAnsi="Times New Roman" w:cs="Times New Roman"/>
          <w:b/>
          <w:sz w:val="22"/>
          <w:szCs w:val="22"/>
        </w:rPr>
      </w:pPr>
      <w:r w:rsidRPr="008C6C10">
        <w:rPr>
          <w:rFonts w:ascii="Times New Roman" w:hAnsi="Times New Roman" w:cs="Times New Roman"/>
          <w:b/>
          <w:color w:val="000000"/>
          <w:sz w:val="22"/>
          <w:szCs w:val="22"/>
        </w:rPr>
        <w:t>„Consolidare și  Reabilitare corp C3, aparținând Centrului de Diagnostic și Tratament, Pitești, B-dul I.C. Brătianu, nr.62, municipiul Pitești, jud. Argeș”</w:t>
      </w:r>
    </w:p>
    <w:p w:rsidR="00C41785" w:rsidRPr="002319FC" w:rsidRDefault="00C41785" w:rsidP="00C41785">
      <w:pPr>
        <w:pStyle w:val="EndnoteText"/>
        <w:rPr>
          <w:rFonts w:ascii="Times New Roman" w:hAnsi="Times New Roman" w:cs="Times New Roman"/>
          <w:b/>
          <w:sz w:val="22"/>
          <w:szCs w:val="22"/>
        </w:rPr>
      </w:pPr>
    </w:p>
    <w:p w:rsidR="00C41785" w:rsidRDefault="00C41785" w:rsidP="00C41785">
      <w:pPr>
        <w:pStyle w:val="EndnoteText"/>
        <w:jc w:val="both"/>
        <w:rPr>
          <w:b/>
        </w:rPr>
      </w:pPr>
    </w:p>
    <w:p w:rsidR="00C41785" w:rsidRDefault="00C41785" w:rsidP="00C41785">
      <w:pPr>
        <w:pStyle w:val="EndnoteText"/>
        <w:jc w:val="both"/>
        <w:rPr>
          <w:b/>
        </w:rPr>
      </w:pPr>
    </w:p>
    <w:p w:rsidR="00C41785" w:rsidRPr="00060C4A" w:rsidRDefault="00C41785" w:rsidP="00C4178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Pr="00060C4A">
        <w:rPr>
          <w:rFonts w:ascii="Times New Roman" w:hAnsi="Times New Roman" w:cs="Times New Roman"/>
          <w:bCs/>
        </w:rPr>
        <w:t xml:space="preserve">aloare totală </w:t>
      </w:r>
      <w:r>
        <w:rPr>
          <w:rFonts w:ascii="Times New Roman" w:hAnsi="Times New Roman" w:cs="Times New Roman"/>
          <w:bCs/>
        </w:rPr>
        <w:t xml:space="preserve"> </w:t>
      </w:r>
      <w:r w:rsidRPr="008C6C10">
        <w:rPr>
          <w:rFonts w:ascii="Times New Roman" w:hAnsi="Times New Roman" w:cs="Times New Roman"/>
          <w:b/>
          <w:bCs/>
        </w:rPr>
        <w:t>38.302.01</w:t>
      </w:r>
      <w:r>
        <w:rPr>
          <w:rFonts w:ascii="Times New Roman" w:hAnsi="Times New Roman" w:cs="Times New Roman"/>
          <w:b/>
          <w:bCs/>
        </w:rPr>
        <w:t>0</w:t>
      </w:r>
      <w:r w:rsidRPr="008C6C10">
        <w:rPr>
          <w:rFonts w:ascii="Times New Roman" w:hAnsi="Times New Roman" w:cs="Times New Roman"/>
          <w:b/>
          <w:bCs/>
        </w:rPr>
        <w:t>,01 lei</w:t>
      </w:r>
      <w:r w:rsidRPr="00060C4A">
        <w:rPr>
          <w:rFonts w:ascii="Times New Roman" w:hAnsi="Times New Roman" w:cs="Times New Roman"/>
          <w:bCs/>
        </w:rPr>
        <w:t xml:space="preserve"> (fără TVA);</w:t>
      </w:r>
    </w:p>
    <w:p w:rsidR="00C41785" w:rsidRPr="006C1705" w:rsidRDefault="00C41785" w:rsidP="00C41785">
      <w:pPr>
        <w:pStyle w:val="ListParagraph"/>
        <w:ind w:left="765" w:hanging="45"/>
        <w:rPr>
          <w:rFonts w:ascii="Times New Roman" w:hAnsi="Times New Roman" w:cs="Times New Roman"/>
          <w:bCs/>
        </w:rPr>
      </w:pPr>
      <w:r w:rsidRPr="00060C4A">
        <w:rPr>
          <w:rFonts w:ascii="Times New Roman" w:hAnsi="Times New Roman" w:cs="Times New Roman"/>
          <w:bCs/>
        </w:rPr>
        <w:t xml:space="preserve">- din care: C+M </w:t>
      </w:r>
      <w:r>
        <w:rPr>
          <w:rFonts w:ascii="Times New Roman" w:hAnsi="Times New Roman" w:cs="Times New Roman"/>
          <w:bCs/>
        </w:rPr>
        <w:t xml:space="preserve"> </w:t>
      </w:r>
      <w:r w:rsidRPr="008C6C10">
        <w:rPr>
          <w:rFonts w:ascii="Times New Roman" w:hAnsi="Times New Roman" w:cs="Times New Roman"/>
          <w:b/>
          <w:bCs/>
        </w:rPr>
        <w:t>25.722.246,16 lei</w:t>
      </w:r>
      <w:r w:rsidRPr="00060C4A">
        <w:rPr>
          <w:rFonts w:ascii="Times New Roman" w:hAnsi="Times New Roman" w:cs="Times New Roman"/>
          <w:bCs/>
        </w:rPr>
        <w:t xml:space="preserve"> (fără TVA);</w:t>
      </w:r>
    </w:p>
    <w:p w:rsidR="00C41785" w:rsidRDefault="00C41785" w:rsidP="00C41785">
      <w:pPr>
        <w:rPr>
          <w:rFonts w:ascii="Times New Roman" w:hAnsi="Times New Roman" w:cs="Times New Roman"/>
          <w:bCs/>
        </w:rPr>
      </w:pPr>
      <w:r w:rsidRPr="00060C4A">
        <w:rPr>
          <w:rFonts w:ascii="Times New Roman" w:hAnsi="Times New Roman" w:cs="Times New Roman"/>
          <w:bCs/>
        </w:rPr>
        <w:t>Valoare</w:t>
      </w:r>
      <w:r w:rsidRPr="00CD397D">
        <w:rPr>
          <w:rFonts w:ascii="Times New Roman" w:hAnsi="Times New Roman" w:cs="Times New Roman"/>
          <w:bCs/>
        </w:rPr>
        <w:t xml:space="preserve"> total</w:t>
      </w:r>
      <w:r>
        <w:rPr>
          <w:rFonts w:ascii="Times New Roman" w:hAnsi="Times New Roman" w:cs="Times New Roman"/>
          <w:bCs/>
        </w:rPr>
        <w:t>ă</w:t>
      </w:r>
      <w:r w:rsidRPr="00CD397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</w:t>
      </w:r>
      <w:r w:rsidRPr="008C6C10">
        <w:rPr>
          <w:rFonts w:ascii="Times New Roman" w:hAnsi="Times New Roman" w:cs="Times New Roman"/>
          <w:b/>
          <w:bCs/>
        </w:rPr>
        <w:t>45.525.632,41</w:t>
      </w:r>
      <w:r>
        <w:rPr>
          <w:rFonts w:ascii="Times New Roman" w:hAnsi="Times New Roman" w:cs="Times New Roman"/>
          <w:bCs/>
        </w:rPr>
        <w:t xml:space="preserve"> lei (</w:t>
      </w:r>
      <w:r w:rsidRPr="00CD397D">
        <w:rPr>
          <w:rFonts w:ascii="Times New Roman" w:hAnsi="Times New Roman" w:cs="Times New Roman"/>
          <w:bCs/>
        </w:rPr>
        <w:t>cu TVA</w:t>
      </w:r>
      <w:r>
        <w:rPr>
          <w:rFonts w:ascii="Times New Roman" w:hAnsi="Times New Roman" w:cs="Times New Roman"/>
          <w:bCs/>
        </w:rPr>
        <w:t>)</w:t>
      </w:r>
      <w:r w:rsidRPr="00CD397D">
        <w:rPr>
          <w:rFonts w:ascii="Times New Roman" w:hAnsi="Times New Roman" w:cs="Times New Roman"/>
          <w:bCs/>
        </w:rPr>
        <w:t>;</w:t>
      </w:r>
    </w:p>
    <w:p w:rsidR="00C41785" w:rsidRDefault="00C41785" w:rsidP="00C41785">
      <w:pPr>
        <w:ind w:left="720"/>
        <w:rPr>
          <w:rFonts w:ascii="Times New Roman" w:hAnsi="Times New Roman" w:cs="Times New Roman"/>
          <w:bCs/>
        </w:rPr>
      </w:pPr>
      <w:r w:rsidRPr="00060C4A">
        <w:rPr>
          <w:rFonts w:ascii="Times New Roman" w:hAnsi="Times New Roman" w:cs="Times New Roman"/>
          <w:bCs/>
        </w:rPr>
        <w:t xml:space="preserve">- din care: C+M </w:t>
      </w:r>
      <w:r>
        <w:rPr>
          <w:rFonts w:ascii="Times New Roman" w:hAnsi="Times New Roman" w:cs="Times New Roman"/>
          <w:bCs/>
        </w:rPr>
        <w:t xml:space="preserve"> </w:t>
      </w:r>
      <w:r w:rsidRPr="008C6C10">
        <w:rPr>
          <w:rFonts w:ascii="Times New Roman" w:hAnsi="Times New Roman" w:cs="Times New Roman"/>
          <w:b/>
          <w:bCs/>
        </w:rPr>
        <w:t>30.609.472,93</w:t>
      </w:r>
      <w:r w:rsidRPr="00060C4A">
        <w:rPr>
          <w:rFonts w:ascii="Times New Roman" w:hAnsi="Times New Roman" w:cs="Times New Roman"/>
          <w:bCs/>
        </w:rPr>
        <w:t xml:space="preserve"> lei</w:t>
      </w:r>
      <w:r>
        <w:rPr>
          <w:rFonts w:ascii="Times New Roman" w:hAnsi="Times New Roman" w:cs="Times New Roman"/>
          <w:bCs/>
        </w:rPr>
        <w:t xml:space="preserve"> (</w:t>
      </w:r>
      <w:r w:rsidRPr="00CD397D">
        <w:rPr>
          <w:rFonts w:ascii="Times New Roman" w:hAnsi="Times New Roman" w:cs="Times New Roman"/>
          <w:bCs/>
        </w:rPr>
        <w:t>cu TVA</w:t>
      </w:r>
      <w:r>
        <w:rPr>
          <w:rFonts w:ascii="Times New Roman" w:hAnsi="Times New Roman" w:cs="Times New Roman"/>
          <w:bCs/>
        </w:rPr>
        <w:t>)</w:t>
      </w:r>
      <w:r w:rsidRPr="00CD397D">
        <w:rPr>
          <w:rFonts w:ascii="Times New Roman" w:hAnsi="Times New Roman" w:cs="Times New Roman"/>
          <w:bCs/>
        </w:rPr>
        <w:t>;</w:t>
      </w:r>
    </w:p>
    <w:p w:rsidR="00C41785" w:rsidRPr="008629F2" w:rsidRDefault="00C41785" w:rsidP="00C41785">
      <w:pPr>
        <w:rPr>
          <w:rFonts w:ascii="Times New Roman" w:hAnsi="Times New Roman" w:cs="Times New Roman"/>
          <w:b/>
          <w:bCs/>
        </w:rPr>
      </w:pPr>
      <w:r w:rsidRPr="003E400B">
        <w:rPr>
          <w:rFonts w:ascii="Times New Roman" w:hAnsi="Times New Roman" w:cs="Times New Roman"/>
          <w:b/>
        </w:rPr>
        <w:t>Tip clădire</w:t>
      </w:r>
      <w:r w:rsidRPr="006C1705">
        <w:rPr>
          <w:rFonts w:ascii="Times New Roman" w:hAnsi="Times New Roman" w:cs="Times New Roman"/>
          <w:bCs/>
        </w:rPr>
        <w:t>:</w:t>
      </w:r>
      <w:r>
        <w:rPr>
          <w:rFonts w:ascii="Times New Roman" w:hAnsi="Times New Roman" w:cs="Times New Roman"/>
          <w:bCs/>
        </w:rPr>
        <w:t xml:space="preserve"> </w:t>
      </w:r>
      <w:r w:rsidRPr="008629F2">
        <w:rPr>
          <w:rFonts w:ascii="Times New Roman" w:hAnsi="Times New Roman" w:cs="Times New Roman"/>
          <w:b/>
          <w:bCs/>
        </w:rPr>
        <w:t>Clădire publică rezilientă la cutremure și renovată energetic</w:t>
      </w:r>
    </w:p>
    <w:p w:rsidR="00C41785" w:rsidRDefault="00C41785" w:rsidP="00C4178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</w:t>
      </w:r>
      <w:r w:rsidRPr="00CD397D">
        <w:rPr>
          <w:rFonts w:ascii="Times New Roman" w:hAnsi="Times New Roman" w:cs="Times New Roman"/>
          <w:bCs/>
        </w:rPr>
        <w:t>uprafa</w:t>
      </w:r>
      <w:r>
        <w:rPr>
          <w:rFonts w:ascii="Times New Roman" w:hAnsi="Times New Roman" w:cs="Times New Roman"/>
          <w:bCs/>
        </w:rPr>
        <w:t>ț</w:t>
      </w:r>
      <w:r w:rsidRPr="00CD397D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 xml:space="preserve"> </w:t>
      </w:r>
      <w:r w:rsidRPr="00CD397D">
        <w:rPr>
          <w:rFonts w:ascii="Times New Roman" w:hAnsi="Times New Roman" w:cs="Times New Roman"/>
          <w:bCs/>
        </w:rPr>
        <w:t>construit</w:t>
      </w:r>
      <w:r>
        <w:rPr>
          <w:rFonts w:ascii="Times New Roman" w:hAnsi="Times New Roman" w:cs="Times New Roman"/>
          <w:bCs/>
        </w:rPr>
        <w:t>ă a</w:t>
      </w:r>
      <w:r w:rsidRPr="00CD397D">
        <w:rPr>
          <w:rFonts w:ascii="Times New Roman" w:hAnsi="Times New Roman" w:cs="Times New Roman"/>
          <w:bCs/>
        </w:rPr>
        <w:t xml:space="preserve"> construc</w:t>
      </w:r>
      <w:r>
        <w:rPr>
          <w:rFonts w:ascii="Times New Roman" w:hAnsi="Times New Roman" w:cs="Times New Roman"/>
          <w:bCs/>
        </w:rPr>
        <w:t>ț</w:t>
      </w:r>
      <w:r w:rsidRPr="00CD397D">
        <w:rPr>
          <w:rFonts w:ascii="Times New Roman" w:hAnsi="Times New Roman" w:cs="Times New Roman"/>
          <w:bCs/>
        </w:rPr>
        <w:t xml:space="preserve">iei </w:t>
      </w:r>
      <w:r>
        <w:rPr>
          <w:rFonts w:ascii="Times New Roman" w:hAnsi="Times New Roman" w:cs="Times New Roman"/>
          <w:bCs/>
        </w:rPr>
        <w:t xml:space="preserve"> </w:t>
      </w:r>
      <w:r w:rsidRPr="00C02E2B">
        <w:rPr>
          <w:rFonts w:ascii="Times New Roman" w:hAnsi="Times New Roman" w:cs="Times New Roman"/>
          <w:b/>
          <w:bCs/>
        </w:rPr>
        <w:t>1812</w:t>
      </w:r>
      <w:r>
        <w:rPr>
          <w:rFonts w:ascii="Times New Roman" w:hAnsi="Times New Roman" w:cs="Times New Roman"/>
          <w:bCs/>
        </w:rPr>
        <w:t xml:space="preserve"> mp</w:t>
      </w:r>
    </w:p>
    <w:p w:rsidR="00C41785" w:rsidRPr="00CD397D" w:rsidRDefault="00C41785" w:rsidP="00C41785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</w:t>
      </w:r>
      <w:r w:rsidRPr="00CD397D">
        <w:rPr>
          <w:rFonts w:ascii="Times New Roman" w:hAnsi="Times New Roman" w:cs="Times New Roman"/>
          <w:bCs/>
        </w:rPr>
        <w:t>uprafa</w:t>
      </w:r>
      <w:r>
        <w:rPr>
          <w:rFonts w:ascii="Times New Roman" w:hAnsi="Times New Roman" w:cs="Times New Roman"/>
          <w:bCs/>
        </w:rPr>
        <w:t>ț</w:t>
      </w:r>
      <w:r w:rsidRPr="00CD397D">
        <w:rPr>
          <w:rFonts w:ascii="Times New Roman" w:hAnsi="Times New Roman" w:cs="Times New Roman"/>
          <w:bCs/>
        </w:rPr>
        <w:t>a construc</w:t>
      </w:r>
      <w:r>
        <w:rPr>
          <w:rFonts w:ascii="Times New Roman" w:hAnsi="Times New Roman" w:cs="Times New Roman"/>
          <w:bCs/>
        </w:rPr>
        <w:t>ț</w:t>
      </w:r>
      <w:r w:rsidRPr="00CD397D">
        <w:rPr>
          <w:rFonts w:ascii="Times New Roman" w:hAnsi="Times New Roman" w:cs="Times New Roman"/>
          <w:bCs/>
        </w:rPr>
        <w:t>iei desf</w:t>
      </w:r>
      <w:r>
        <w:rPr>
          <w:rFonts w:ascii="Times New Roman" w:hAnsi="Times New Roman" w:cs="Times New Roman"/>
          <w:bCs/>
        </w:rPr>
        <w:t>ăș</w:t>
      </w:r>
      <w:r w:rsidRPr="00CD397D">
        <w:rPr>
          <w:rFonts w:ascii="Times New Roman" w:hAnsi="Times New Roman" w:cs="Times New Roman"/>
          <w:bCs/>
        </w:rPr>
        <w:t>urat</w:t>
      </w:r>
      <w:r>
        <w:rPr>
          <w:rFonts w:ascii="Times New Roman" w:hAnsi="Times New Roman" w:cs="Times New Roman"/>
          <w:bCs/>
        </w:rPr>
        <w:t>ă</w:t>
      </w:r>
      <w:r w:rsidRPr="00CD397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î</w:t>
      </w:r>
      <w:r w:rsidRPr="00CD397D">
        <w:rPr>
          <w:rFonts w:ascii="Times New Roman" w:hAnsi="Times New Roman" w:cs="Times New Roman"/>
          <w:bCs/>
        </w:rPr>
        <w:t>nainte de interven</w:t>
      </w:r>
      <w:r>
        <w:rPr>
          <w:rFonts w:ascii="Times New Roman" w:hAnsi="Times New Roman" w:cs="Times New Roman"/>
          <w:bCs/>
        </w:rPr>
        <w:t>ț</w:t>
      </w:r>
      <w:r w:rsidRPr="00CD397D">
        <w:rPr>
          <w:rFonts w:ascii="Times New Roman" w:hAnsi="Times New Roman" w:cs="Times New Roman"/>
          <w:bCs/>
        </w:rPr>
        <w:t>ie</w:t>
      </w: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>3624</w:t>
      </w:r>
      <w:r>
        <w:rPr>
          <w:rFonts w:ascii="Times New Roman" w:hAnsi="Times New Roman" w:cs="Times New Roman"/>
          <w:bCs/>
        </w:rPr>
        <w:t xml:space="preserve">  mp</w:t>
      </w:r>
      <w:r w:rsidRPr="00CD397D">
        <w:rPr>
          <w:rFonts w:ascii="Times New Roman" w:hAnsi="Times New Roman" w:cs="Times New Roman"/>
          <w:bCs/>
        </w:rPr>
        <w:t>;</w:t>
      </w:r>
    </w:p>
    <w:p w:rsidR="00C41785" w:rsidRPr="00CD397D" w:rsidRDefault="00C41785" w:rsidP="00C41785">
      <w:pPr>
        <w:rPr>
          <w:rFonts w:ascii="Times New Roman" w:hAnsi="Times New Roman" w:cs="Times New Roman"/>
          <w:bCs/>
        </w:rPr>
      </w:pPr>
      <w:r w:rsidRPr="00AD5C38">
        <w:rPr>
          <w:rFonts w:ascii="Times New Roman" w:hAnsi="Times New Roman" w:cs="Times New Roman"/>
          <w:b/>
        </w:rPr>
        <w:t xml:space="preserve">Suprafața construcției după intervenție </w:t>
      </w:r>
      <w:r>
        <w:rPr>
          <w:rFonts w:ascii="Times New Roman" w:hAnsi="Times New Roman" w:cs="Times New Roman"/>
          <w:b/>
        </w:rPr>
        <w:t xml:space="preserve">1812 </w:t>
      </w:r>
      <w:r w:rsidRPr="00AD5C38">
        <w:rPr>
          <w:rFonts w:ascii="Times New Roman" w:hAnsi="Times New Roman" w:cs="Times New Roman"/>
          <w:b/>
        </w:rPr>
        <w:t xml:space="preserve"> </w:t>
      </w:r>
      <w:r w:rsidRPr="00C02E2B">
        <w:rPr>
          <w:rFonts w:ascii="Times New Roman" w:hAnsi="Times New Roman" w:cs="Times New Roman"/>
        </w:rPr>
        <w:t>mp</w:t>
      </w:r>
      <w:r>
        <w:rPr>
          <w:rFonts w:ascii="Times New Roman" w:hAnsi="Times New Roman" w:cs="Times New Roman"/>
          <w:bCs/>
        </w:rPr>
        <w:t>;</w:t>
      </w:r>
    </w:p>
    <w:p w:rsidR="00C41785" w:rsidRPr="006C1705" w:rsidRDefault="00C41785" w:rsidP="00C41785">
      <w:pPr>
        <w:rPr>
          <w:rFonts w:ascii="Times New Roman" w:hAnsi="Times New Roman" w:cs="Times New Roman"/>
          <w:bCs/>
        </w:rPr>
      </w:pPr>
      <w:r w:rsidRPr="006C1705">
        <w:rPr>
          <w:rFonts w:ascii="Times New Roman" w:hAnsi="Times New Roman" w:cs="Times New Roman"/>
          <w:bCs/>
        </w:rPr>
        <w:t xml:space="preserve">Reducerea consumului anual specific de energie finală pentru încălzire (kWh/m2 an): </w:t>
      </w:r>
      <w:r w:rsidRPr="008629F2">
        <w:rPr>
          <w:rFonts w:ascii="Times New Roman" w:hAnsi="Times New Roman" w:cs="Times New Roman"/>
          <w:b/>
          <w:bCs/>
        </w:rPr>
        <w:t>243,83</w:t>
      </w:r>
    </w:p>
    <w:p w:rsidR="00C41785" w:rsidRPr="006C1705" w:rsidRDefault="00C41785" w:rsidP="00C41785">
      <w:pPr>
        <w:rPr>
          <w:rFonts w:ascii="Times New Roman" w:hAnsi="Times New Roman" w:cs="Times New Roman"/>
          <w:bCs/>
        </w:rPr>
      </w:pPr>
      <w:r w:rsidRPr="006C1705">
        <w:rPr>
          <w:rFonts w:ascii="Times New Roman" w:hAnsi="Times New Roman" w:cs="Times New Roman"/>
          <w:bCs/>
        </w:rPr>
        <w:t xml:space="preserve">Reducerea consumului de energie primară (kWh/m2 an): </w:t>
      </w:r>
      <w:r w:rsidRPr="008629F2">
        <w:rPr>
          <w:rFonts w:ascii="Times New Roman" w:hAnsi="Times New Roman" w:cs="Times New Roman"/>
          <w:b/>
          <w:bCs/>
        </w:rPr>
        <w:t>165,38</w:t>
      </w:r>
    </w:p>
    <w:p w:rsidR="00C41785" w:rsidRPr="006C1705" w:rsidRDefault="00C41785" w:rsidP="00C41785">
      <w:pPr>
        <w:rPr>
          <w:rFonts w:ascii="Times New Roman" w:hAnsi="Times New Roman" w:cs="Times New Roman"/>
          <w:bCs/>
        </w:rPr>
      </w:pPr>
      <w:r w:rsidRPr="006C1705">
        <w:rPr>
          <w:rFonts w:ascii="Times New Roman" w:hAnsi="Times New Roman" w:cs="Times New Roman"/>
          <w:bCs/>
        </w:rPr>
        <w:t xml:space="preserve">Consumul de energie primară utilizând surse regenerabile la finalul implementării proiectului (kWh/m2 an): </w:t>
      </w:r>
      <w:r w:rsidRPr="008629F2">
        <w:rPr>
          <w:rFonts w:ascii="Times New Roman" w:hAnsi="Times New Roman" w:cs="Times New Roman"/>
          <w:b/>
          <w:bCs/>
        </w:rPr>
        <w:t>22,57</w:t>
      </w:r>
      <w:r w:rsidRPr="006C1705">
        <w:rPr>
          <w:rFonts w:ascii="Times New Roman" w:hAnsi="Times New Roman" w:cs="Times New Roman"/>
          <w:bCs/>
        </w:rPr>
        <w:t xml:space="preserve"> </w:t>
      </w:r>
    </w:p>
    <w:p w:rsidR="00C41785" w:rsidRPr="006C1705" w:rsidRDefault="00C41785" w:rsidP="00C41785">
      <w:pPr>
        <w:rPr>
          <w:rFonts w:ascii="Times New Roman" w:hAnsi="Times New Roman" w:cs="Times New Roman"/>
          <w:bCs/>
        </w:rPr>
      </w:pPr>
      <w:r w:rsidRPr="006C1705">
        <w:rPr>
          <w:rFonts w:ascii="Times New Roman" w:hAnsi="Times New Roman" w:cs="Times New Roman"/>
          <w:bCs/>
        </w:rPr>
        <w:t xml:space="preserve">Reducere anuală estimată a gazelor cu efect de seră (echivalent kgCO2/m2 an): </w:t>
      </w:r>
      <w:r w:rsidRPr="008629F2">
        <w:rPr>
          <w:rFonts w:ascii="Times New Roman" w:hAnsi="Times New Roman" w:cs="Times New Roman"/>
          <w:b/>
          <w:bCs/>
        </w:rPr>
        <w:t>26,48</w:t>
      </w:r>
    </w:p>
    <w:p w:rsidR="00C41785" w:rsidRPr="006C1705" w:rsidRDefault="00C41785" w:rsidP="00C41785">
      <w:pPr>
        <w:rPr>
          <w:rFonts w:ascii="Times New Roman" w:hAnsi="Times New Roman" w:cs="Times New Roman"/>
          <w:bCs/>
        </w:rPr>
      </w:pPr>
      <w:r w:rsidRPr="006C1705">
        <w:rPr>
          <w:rFonts w:ascii="Times New Roman" w:hAnsi="Times New Roman" w:cs="Times New Roman"/>
          <w:bCs/>
        </w:rPr>
        <w:t>Numărul de persoane (</w:t>
      </w:r>
      <w:r>
        <w:rPr>
          <w:rFonts w:ascii="Times New Roman" w:hAnsi="Times New Roman" w:cs="Times New Roman"/>
          <w:bCs/>
        </w:rPr>
        <w:t>utilizatori</w:t>
      </w:r>
      <w:r w:rsidRPr="006C1705">
        <w:rPr>
          <w:rFonts w:ascii="Times New Roman" w:hAnsi="Times New Roman" w:cs="Times New Roman"/>
          <w:bCs/>
        </w:rPr>
        <w:t xml:space="preserve">): </w:t>
      </w:r>
      <w:r w:rsidRPr="008629F2">
        <w:rPr>
          <w:rFonts w:ascii="Times New Roman" w:hAnsi="Times New Roman" w:cs="Times New Roman"/>
          <w:b/>
          <w:bCs/>
        </w:rPr>
        <w:t>1064</w:t>
      </w:r>
    </w:p>
    <w:p w:rsidR="00C41785" w:rsidRDefault="00C41785" w:rsidP="00C41785">
      <w:pPr>
        <w:rPr>
          <w:rFonts w:ascii="Times New Roman" w:hAnsi="Times New Roman" w:cs="Times New Roman"/>
          <w:b/>
        </w:rPr>
      </w:pPr>
      <w:r w:rsidRPr="00CD397D">
        <w:rPr>
          <w:rFonts w:ascii="Times New Roman" w:hAnsi="Times New Roman" w:cs="Times New Roman"/>
          <w:b/>
        </w:rPr>
        <w:t>Durata estimata de execu</w:t>
      </w:r>
      <w:r>
        <w:rPr>
          <w:rFonts w:ascii="Times New Roman" w:hAnsi="Times New Roman" w:cs="Times New Roman"/>
          <w:b/>
        </w:rPr>
        <w:t>ț</w:t>
      </w:r>
      <w:r w:rsidRPr="00CD397D">
        <w:rPr>
          <w:rFonts w:ascii="Times New Roman" w:hAnsi="Times New Roman" w:cs="Times New Roman"/>
          <w:b/>
        </w:rPr>
        <w:t>ie a obiectivului de investi</w:t>
      </w:r>
      <w:r>
        <w:rPr>
          <w:rFonts w:ascii="Times New Roman" w:hAnsi="Times New Roman" w:cs="Times New Roman"/>
          <w:b/>
        </w:rPr>
        <w:t>ț</w:t>
      </w:r>
      <w:r w:rsidRPr="00CD397D">
        <w:rPr>
          <w:rFonts w:ascii="Times New Roman" w:hAnsi="Times New Roman" w:cs="Times New Roman"/>
          <w:b/>
        </w:rPr>
        <w:t>ii</w:t>
      </w:r>
      <w:r>
        <w:rPr>
          <w:rFonts w:ascii="Times New Roman" w:hAnsi="Times New Roman" w:cs="Times New Roman"/>
          <w:b/>
        </w:rPr>
        <w:t>: 24 luni</w:t>
      </w:r>
    </w:p>
    <w:p w:rsidR="00C41785" w:rsidRPr="006C1705" w:rsidRDefault="00C41785" w:rsidP="00C41785">
      <w:pPr>
        <w:rPr>
          <w:rFonts w:ascii="Times New Roman" w:hAnsi="Times New Roman" w:cs="Times New Roman"/>
          <w:b/>
        </w:rPr>
      </w:pPr>
      <w:r w:rsidRPr="006C1705">
        <w:rPr>
          <w:rFonts w:ascii="Times New Roman" w:hAnsi="Times New Roman" w:cs="Times New Roman"/>
          <w:b/>
        </w:rPr>
        <w:t xml:space="preserve">Surse de finanțare: </w:t>
      </w:r>
    </w:p>
    <w:p w:rsidR="00C41785" w:rsidRPr="00CD397D" w:rsidRDefault="00C41785" w:rsidP="00C41785">
      <w:pPr>
        <w:rPr>
          <w:rFonts w:ascii="Times New Roman" w:hAnsi="Times New Roman" w:cs="Times New Roman"/>
          <w:bCs/>
        </w:rPr>
      </w:pPr>
      <w:r w:rsidRPr="00CD397D">
        <w:rPr>
          <w:rFonts w:ascii="Times New Roman" w:hAnsi="Times New Roman" w:cs="Times New Roman"/>
          <w:bCs/>
        </w:rPr>
        <w:t xml:space="preserve">- valoarea </w:t>
      </w:r>
      <w:r>
        <w:rPr>
          <w:rFonts w:ascii="Times New Roman" w:hAnsi="Times New Roman" w:cs="Times New Roman"/>
          <w:bCs/>
        </w:rPr>
        <w:t xml:space="preserve">de la bugetul de stat  </w:t>
      </w:r>
      <w:r w:rsidRPr="004C4995">
        <w:rPr>
          <w:rFonts w:ascii="Times New Roman" w:hAnsi="Times New Roman" w:cs="Times New Roman"/>
          <w:b/>
          <w:bCs/>
        </w:rPr>
        <w:t>36.363.693,63</w:t>
      </w:r>
      <w:r>
        <w:rPr>
          <w:rFonts w:ascii="Times New Roman" w:hAnsi="Times New Roman" w:cs="Times New Roman"/>
          <w:bCs/>
        </w:rPr>
        <w:t xml:space="preserve"> lei (</w:t>
      </w:r>
      <w:r w:rsidRPr="00CD397D">
        <w:rPr>
          <w:rFonts w:ascii="Times New Roman" w:hAnsi="Times New Roman" w:cs="Times New Roman"/>
          <w:bCs/>
        </w:rPr>
        <w:t>cu TVA</w:t>
      </w:r>
      <w:r>
        <w:rPr>
          <w:rFonts w:ascii="Times New Roman" w:hAnsi="Times New Roman" w:cs="Times New Roman"/>
          <w:bCs/>
        </w:rPr>
        <w:t>)</w:t>
      </w:r>
      <w:r w:rsidRPr="00CD397D">
        <w:rPr>
          <w:rFonts w:ascii="Times New Roman" w:hAnsi="Times New Roman" w:cs="Times New Roman"/>
          <w:bCs/>
        </w:rPr>
        <w:t>;</w:t>
      </w:r>
    </w:p>
    <w:p w:rsidR="00C41785" w:rsidRPr="00CD397D" w:rsidRDefault="00C41785" w:rsidP="00C41785">
      <w:pPr>
        <w:rPr>
          <w:rFonts w:ascii="Times New Roman" w:hAnsi="Times New Roman" w:cs="Times New Roman"/>
          <w:bCs/>
        </w:rPr>
      </w:pPr>
      <w:r w:rsidRPr="00CD397D">
        <w:rPr>
          <w:rFonts w:ascii="Times New Roman" w:hAnsi="Times New Roman" w:cs="Times New Roman"/>
          <w:bCs/>
        </w:rPr>
        <w:t xml:space="preserve">- </w:t>
      </w:r>
      <w:r>
        <w:rPr>
          <w:rFonts w:ascii="Times New Roman" w:hAnsi="Times New Roman" w:cs="Times New Roman"/>
          <w:bCs/>
        </w:rPr>
        <w:t xml:space="preserve">valoarea </w:t>
      </w:r>
      <w:r w:rsidRPr="00CD397D">
        <w:rPr>
          <w:rFonts w:ascii="Times New Roman" w:hAnsi="Times New Roman" w:cs="Times New Roman"/>
          <w:bCs/>
        </w:rPr>
        <w:t xml:space="preserve">de la </w:t>
      </w:r>
      <w:r>
        <w:rPr>
          <w:rFonts w:ascii="Times New Roman" w:hAnsi="Times New Roman" w:cs="Times New Roman"/>
          <w:bCs/>
        </w:rPr>
        <w:t>b</w:t>
      </w:r>
      <w:r w:rsidRPr="00CD397D">
        <w:rPr>
          <w:rFonts w:ascii="Times New Roman" w:hAnsi="Times New Roman" w:cs="Times New Roman"/>
          <w:bCs/>
        </w:rPr>
        <w:t xml:space="preserve">ugetul </w:t>
      </w:r>
      <w:r>
        <w:rPr>
          <w:rFonts w:ascii="Times New Roman" w:hAnsi="Times New Roman" w:cs="Times New Roman"/>
          <w:bCs/>
        </w:rPr>
        <w:t>l</w:t>
      </w:r>
      <w:r w:rsidRPr="00CD397D">
        <w:rPr>
          <w:rFonts w:ascii="Times New Roman" w:hAnsi="Times New Roman" w:cs="Times New Roman"/>
          <w:bCs/>
        </w:rPr>
        <w:t>ocal</w:t>
      </w:r>
      <w:r>
        <w:rPr>
          <w:rFonts w:ascii="Times New Roman" w:hAnsi="Times New Roman" w:cs="Times New Roman"/>
          <w:bCs/>
        </w:rPr>
        <w:t xml:space="preserve">  </w:t>
      </w:r>
      <w:r w:rsidRPr="004C4995">
        <w:rPr>
          <w:rFonts w:ascii="Times New Roman" w:hAnsi="Times New Roman" w:cs="Times New Roman"/>
          <w:b/>
          <w:bCs/>
        </w:rPr>
        <w:t>9.161.938,78</w:t>
      </w:r>
      <w:r>
        <w:rPr>
          <w:rFonts w:ascii="Times New Roman" w:hAnsi="Times New Roman" w:cs="Times New Roman"/>
          <w:bCs/>
        </w:rPr>
        <w:t xml:space="preserve"> lei (</w:t>
      </w:r>
      <w:r w:rsidRPr="00CD397D">
        <w:rPr>
          <w:rFonts w:ascii="Times New Roman" w:hAnsi="Times New Roman" w:cs="Times New Roman"/>
          <w:bCs/>
        </w:rPr>
        <w:t>cu TVA</w:t>
      </w:r>
      <w:r>
        <w:rPr>
          <w:rFonts w:ascii="Times New Roman" w:hAnsi="Times New Roman" w:cs="Times New Roman"/>
          <w:bCs/>
        </w:rPr>
        <w:t>);</w:t>
      </w:r>
    </w:p>
    <w:p w:rsidR="005333EB" w:rsidRDefault="005333EB"/>
    <w:sectPr w:rsidR="005333EB" w:rsidSect="00533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C41785"/>
    <w:rsid w:val="005333EB"/>
    <w:rsid w:val="00BF68E3"/>
    <w:rsid w:val="00C41785"/>
    <w:rsid w:val="00F15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78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C417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4178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C417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1181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stelian.neagu</dc:creator>
  <cp:lastModifiedBy>cristinam</cp:lastModifiedBy>
  <cp:revision>2</cp:revision>
  <cp:lastPrinted>2024-05-23T06:42:00Z</cp:lastPrinted>
  <dcterms:created xsi:type="dcterms:W3CDTF">2024-05-23T06:41:00Z</dcterms:created>
  <dcterms:modified xsi:type="dcterms:W3CDTF">2024-05-27T06:00:00Z</dcterms:modified>
</cp:coreProperties>
</file>